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FAB22" w14:textId="0933CAC2" w:rsidR="00707E9F" w:rsidRPr="00132D41" w:rsidRDefault="00000000">
      <w:pPr>
        <w:pStyle w:val="Titel"/>
        <w:rPr>
          <w:rFonts w:ascii="Verdana" w:hAnsi="Verdana"/>
          <w:lang w:val="nl-NL"/>
        </w:rPr>
      </w:pPr>
      <w:r w:rsidRPr="00132D41">
        <w:rPr>
          <w:rFonts w:ascii="Verdana" w:hAnsi="Verdana"/>
          <w:lang w:val="nl-NL"/>
        </w:rPr>
        <w:t>Algemene Huurvoorwaarden ISIRENT</w:t>
      </w:r>
    </w:p>
    <w:p w14:paraId="14F534EF" w14:textId="52FBE313" w:rsidR="00707E9F" w:rsidRPr="00132D41" w:rsidRDefault="00000000">
      <w:pPr>
        <w:jc w:val="center"/>
        <w:rPr>
          <w:rFonts w:ascii="Verdana" w:hAnsi="Verdana"/>
          <w:lang w:val="nl-NL"/>
        </w:rPr>
      </w:pPr>
      <w:r w:rsidRPr="00132D41">
        <w:rPr>
          <w:rFonts w:ascii="Verdana" w:hAnsi="Verdana"/>
          <w:sz w:val="18"/>
          <w:lang w:val="nl-NL"/>
        </w:rPr>
        <w:t xml:space="preserve">ISIRENT – Feestverhuur Sneek • </w:t>
      </w:r>
      <w:r w:rsidR="00132D41">
        <w:rPr>
          <w:rFonts w:ascii="Verdana" w:hAnsi="Verdana"/>
          <w:sz w:val="18"/>
          <w:lang w:val="nl-NL"/>
        </w:rPr>
        <w:t>Oude Oppenhuizenweg 34</w:t>
      </w:r>
      <w:r w:rsidRPr="00132D41">
        <w:rPr>
          <w:rFonts w:ascii="Verdana" w:hAnsi="Verdana"/>
          <w:sz w:val="18"/>
          <w:lang w:val="nl-NL"/>
        </w:rPr>
        <w:t>, 860</w:t>
      </w:r>
      <w:r w:rsidR="00132D41">
        <w:rPr>
          <w:rFonts w:ascii="Verdana" w:hAnsi="Verdana"/>
          <w:sz w:val="18"/>
          <w:lang w:val="nl-NL"/>
        </w:rPr>
        <w:t>6</w:t>
      </w:r>
      <w:r w:rsidRPr="00132D41">
        <w:rPr>
          <w:rFonts w:ascii="Verdana" w:hAnsi="Verdana"/>
          <w:sz w:val="18"/>
          <w:lang w:val="nl-NL"/>
        </w:rPr>
        <w:t xml:space="preserve"> </w:t>
      </w:r>
      <w:r w:rsidR="00132D41">
        <w:rPr>
          <w:rFonts w:ascii="Verdana" w:hAnsi="Verdana"/>
          <w:sz w:val="18"/>
          <w:lang w:val="nl-NL"/>
        </w:rPr>
        <w:t>CJ</w:t>
      </w:r>
      <w:r w:rsidRPr="00132D41">
        <w:rPr>
          <w:rFonts w:ascii="Verdana" w:hAnsi="Verdana"/>
          <w:sz w:val="18"/>
          <w:lang w:val="nl-NL"/>
        </w:rPr>
        <w:t xml:space="preserve"> Sneek</w:t>
      </w:r>
      <w:r w:rsidRPr="00132D41">
        <w:rPr>
          <w:rFonts w:ascii="Verdana" w:hAnsi="Verdana"/>
          <w:sz w:val="18"/>
          <w:lang w:val="nl-NL"/>
        </w:rPr>
        <w:br/>
        <w:t>Tel. +31 6 866 848 45 • info@isirent.nl • KvK 87848333 • www.isirent.nl</w:t>
      </w:r>
    </w:p>
    <w:p w14:paraId="1DFC78C9" w14:textId="0772ACAA" w:rsidR="00132D41" w:rsidRDefault="00132D41">
      <w:pPr>
        <w:rPr>
          <w:rFonts w:ascii="Verdana" w:hAnsi="Verdana"/>
          <w:lang w:val="nl-NL"/>
        </w:rPr>
      </w:pPr>
      <w:r>
        <w:rPr>
          <w:rFonts w:ascii="Verdana" w:hAnsi="Verdana"/>
          <w:noProof/>
          <w:lang w:val="nl-NL"/>
        </w:rPr>
        <w:drawing>
          <wp:anchor distT="0" distB="0" distL="114300" distR="114300" simplePos="0" relativeHeight="251658240" behindDoc="0" locked="0" layoutInCell="1" allowOverlap="1" wp14:anchorId="56A9418F" wp14:editId="5B3C2D59">
            <wp:simplePos x="0" y="0"/>
            <wp:positionH relativeFrom="column">
              <wp:posOffset>24765</wp:posOffset>
            </wp:positionH>
            <wp:positionV relativeFrom="paragraph">
              <wp:posOffset>333163</wp:posOffset>
            </wp:positionV>
            <wp:extent cx="5486400" cy="5486400"/>
            <wp:effectExtent l="0" t="0" r="0" b="0"/>
            <wp:wrapThrough wrapText="bothSides">
              <wp:wrapPolygon edited="0">
                <wp:start x="16275" y="4950"/>
                <wp:lineTo x="4950" y="5850"/>
                <wp:lineTo x="2700" y="6075"/>
                <wp:lineTo x="2625" y="7500"/>
                <wp:lineTo x="2325" y="8700"/>
                <wp:lineTo x="1950" y="9900"/>
                <wp:lineTo x="1575" y="10275"/>
                <wp:lineTo x="1575" y="12300"/>
                <wp:lineTo x="750" y="14700"/>
                <wp:lineTo x="525" y="15075"/>
                <wp:lineTo x="750" y="15300"/>
                <wp:lineTo x="4200" y="15450"/>
                <wp:lineTo x="5025" y="15450"/>
                <wp:lineTo x="17475" y="15300"/>
                <wp:lineTo x="18450" y="15225"/>
                <wp:lineTo x="18150" y="14700"/>
                <wp:lineTo x="18525" y="13500"/>
                <wp:lineTo x="20250" y="12300"/>
                <wp:lineTo x="20775" y="11100"/>
                <wp:lineTo x="20175" y="10500"/>
                <wp:lineTo x="19425" y="9900"/>
                <wp:lineTo x="19575" y="7275"/>
                <wp:lineTo x="17550" y="6300"/>
                <wp:lineTo x="16650" y="4950"/>
                <wp:lineTo x="16275" y="4950"/>
              </wp:wrapPolygon>
            </wp:wrapThrough>
            <wp:docPr id="369213026" name="Afbeelding 2" descr="Afbeelding met Lettertype, Graphics, grafische vormgeving,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213026" name="Afbeelding 2" descr="Afbeelding met Lettertype, Graphics, grafische vormgeving, ontwerp&#10;&#10;Door AI gegenereerde inhoud is mogelijk onjuist."/>
                    <pic:cNvPicPr/>
                  </pic:nvPicPr>
                  <pic:blipFill>
                    <a:blip r:embed="rId8"/>
                    <a:stretch>
                      <a:fillRect/>
                    </a:stretch>
                  </pic:blipFill>
                  <pic:spPr>
                    <a:xfrm>
                      <a:off x="0" y="0"/>
                      <a:ext cx="5486400" cy="5486400"/>
                    </a:xfrm>
                    <a:prstGeom prst="rect">
                      <a:avLst/>
                    </a:prstGeom>
                  </pic:spPr>
                </pic:pic>
              </a:graphicData>
            </a:graphic>
            <wp14:sizeRelH relativeFrom="page">
              <wp14:pctWidth>0</wp14:pctWidth>
            </wp14:sizeRelH>
            <wp14:sizeRelV relativeFrom="page">
              <wp14:pctHeight>0</wp14:pctHeight>
            </wp14:sizeRelV>
          </wp:anchor>
        </w:drawing>
      </w:r>
      <w:r w:rsidR="00000000" w:rsidRPr="00132D41">
        <w:rPr>
          <w:rFonts w:ascii="Verdana" w:hAnsi="Verdana"/>
          <w:lang w:val="nl-NL"/>
        </w:rPr>
        <w:br/>
      </w:r>
    </w:p>
    <w:p w14:paraId="0C82DD26" w14:textId="1E0D834C" w:rsidR="00132D41" w:rsidRDefault="00132D41">
      <w:pPr>
        <w:rPr>
          <w:rFonts w:ascii="Verdana" w:hAnsi="Verdana"/>
          <w:lang w:val="nl-NL"/>
        </w:rPr>
      </w:pPr>
      <w:r>
        <w:rPr>
          <w:rFonts w:ascii="Verdana" w:hAnsi="Verdana"/>
          <w:lang w:val="nl-NL"/>
        </w:rPr>
        <w:br w:type="page"/>
      </w:r>
    </w:p>
    <w:p w14:paraId="1F3A3FFE" w14:textId="31DD5A58" w:rsidR="00707E9F" w:rsidRPr="00132D41" w:rsidRDefault="00707E9F">
      <w:pPr>
        <w:rPr>
          <w:rFonts w:ascii="Verdana" w:hAnsi="Verdana"/>
          <w:lang w:val="nl-NL"/>
        </w:rPr>
      </w:pPr>
    </w:p>
    <w:p w14:paraId="179B678C" w14:textId="77777777" w:rsidR="00132D41" w:rsidRPr="00132D41" w:rsidRDefault="00132D41" w:rsidP="00132D41">
      <w:pPr>
        <w:pStyle w:val="Lijstopsomteken"/>
        <w:rPr>
          <w:rFonts w:ascii="Verdana" w:hAnsi="Verdana"/>
          <w:b/>
          <w:bCs/>
          <w:lang w:val="nl-NL"/>
        </w:rPr>
      </w:pPr>
      <w:r w:rsidRPr="00132D41">
        <w:rPr>
          <w:rFonts w:ascii="Verdana" w:hAnsi="Verdana"/>
          <w:b/>
          <w:bCs/>
          <w:lang w:val="nl-NL"/>
        </w:rPr>
        <w:t>Artikel 1 – Omschrijving van het gehuurde</w:t>
      </w:r>
    </w:p>
    <w:p w14:paraId="3FE02FAA" w14:textId="77777777" w:rsidR="00132D41" w:rsidRPr="00132D41" w:rsidRDefault="00132D41" w:rsidP="00132D41">
      <w:pPr>
        <w:pStyle w:val="Lijstopsomteken"/>
        <w:numPr>
          <w:ilvl w:val="0"/>
          <w:numId w:val="10"/>
        </w:numPr>
        <w:rPr>
          <w:rFonts w:ascii="Verdana" w:hAnsi="Verdana"/>
          <w:lang w:val="nl-NL"/>
        </w:rPr>
      </w:pPr>
      <w:r w:rsidRPr="00132D41">
        <w:rPr>
          <w:rFonts w:ascii="Verdana" w:hAnsi="Verdana"/>
          <w:lang w:val="nl-NL"/>
        </w:rPr>
        <w:t>De verhuurder verhuurt aan de huurder, en de huurder huurt van de verhuurder, de producten zoals vermeld in de factuur of het huurcontract.</w:t>
      </w:r>
    </w:p>
    <w:p w14:paraId="16916361" w14:textId="77777777" w:rsidR="00132D41" w:rsidRPr="00132D41" w:rsidRDefault="00132D41" w:rsidP="00132D41">
      <w:pPr>
        <w:pStyle w:val="Lijstopsomteken"/>
        <w:rPr>
          <w:rFonts w:ascii="Verdana" w:hAnsi="Verdana"/>
          <w:b/>
          <w:bCs/>
          <w:lang w:val="nl-NL"/>
        </w:rPr>
      </w:pPr>
      <w:r w:rsidRPr="00132D41">
        <w:rPr>
          <w:rFonts w:ascii="Verdana" w:hAnsi="Verdana"/>
          <w:b/>
          <w:bCs/>
          <w:lang w:val="nl-NL"/>
        </w:rPr>
        <w:t>Artikel 2 – Gebruik van het gehuurde</w:t>
      </w:r>
    </w:p>
    <w:p w14:paraId="629E32D0" w14:textId="77777777" w:rsidR="00132D41" w:rsidRPr="00132D41" w:rsidRDefault="00132D41" w:rsidP="00132D41">
      <w:pPr>
        <w:pStyle w:val="Lijstopsomteken"/>
        <w:numPr>
          <w:ilvl w:val="0"/>
          <w:numId w:val="11"/>
        </w:numPr>
        <w:rPr>
          <w:rFonts w:ascii="Verdana" w:hAnsi="Verdana"/>
          <w:lang w:val="nl-NL"/>
        </w:rPr>
      </w:pPr>
      <w:r w:rsidRPr="00132D41">
        <w:rPr>
          <w:rFonts w:ascii="Verdana" w:hAnsi="Verdana"/>
          <w:lang w:val="nl-NL"/>
        </w:rPr>
        <w:t>De huurder gebruikt het gehuurde uitsluitend voor het doel waarvoor het is bestemd.</w:t>
      </w:r>
    </w:p>
    <w:p w14:paraId="6A1046B4" w14:textId="77777777" w:rsidR="00132D41" w:rsidRPr="00132D41" w:rsidRDefault="00132D41" w:rsidP="00132D41">
      <w:pPr>
        <w:pStyle w:val="Lijstopsomteken"/>
        <w:numPr>
          <w:ilvl w:val="0"/>
          <w:numId w:val="11"/>
        </w:numPr>
        <w:rPr>
          <w:rFonts w:ascii="Verdana" w:hAnsi="Verdana"/>
          <w:lang w:val="nl-NL"/>
        </w:rPr>
      </w:pPr>
      <w:r w:rsidRPr="00132D41">
        <w:rPr>
          <w:rFonts w:ascii="Verdana" w:hAnsi="Verdana"/>
          <w:lang w:val="nl-NL"/>
        </w:rPr>
        <w:t>Bij overtreding van dit artikel is de huurder een direct opeisbare boete verschuldigd zoals genoemd in artikel 19.</w:t>
      </w:r>
    </w:p>
    <w:p w14:paraId="0D754BDF" w14:textId="77777777" w:rsidR="00132D41" w:rsidRPr="00132D41" w:rsidRDefault="00132D41" w:rsidP="00132D41">
      <w:pPr>
        <w:pStyle w:val="Lijstopsomteken"/>
        <w:rPr>
          <w:rFonts w:ascii="Verdana" w:hAnsi="Verdana"/>
          <w:b/>
          <w:bCs/>
          <w:lang w:val="nl-NL"/>
        </w:rPr>
      </w:pPr>
      <w:r w:rsidRPr="00132D41">
        <w:rPr>
          <w:rFonts w:ascii="Verdana" w:hAnsi="Verdana"/>
          <w:b/>
          <w:bCs/>
          <w:lang w:val="nl-NL"/>
        </w:rPr>
        <w:t>Artikel 3 – Huurperiode</w:t>
      </w:r>
    </w:p>
    <w:p w14:paraId="67EC73BD" w14:textId="77777777" w:rsidR="00132D41" w:rsidRPr="00132D41" w:rsidRDefault="00132D41" w:rsidP="00132D41">
      <w:pPr>
        <w:pStyle w:val="Lijstopsomteken"/>
        <w:numPr>
          <w:ilvl w:val="0"/>
          <w:numId w:val="12"/>
        </w:numPr>
        <w:rPr>
          <w:rFonts w:ascii="Verdana" w:hAnsi="Verdana"/>
          <w:lang w:val="nl-NL"/>
        </w:rPr>
      </w:pPr>
      <w:r w:rsidRPr="00132D41">
        <w:rPr>
          <w:rFonts w:ascii="Verdana" w:hAnsi="Verdana"/>
          <w:lang w:val="nl-NL"/>
        </w:rPr>
        <w:t>De overeenkomst wordt aangegaan voor de duur die is vastgelegd in het huurcontract.</w:t>
      </w:r>
    </w:p>
    <w:p w14:paraId="75210FAB" w14:textId="77777777" w:rsidR="00132D41" w:rsidRPr="00132D41" w:rsidRDefault="00132D41" w:rsidP="00132D41">
      <w:pPr>
        <w:pStyle w:val="Lijstopsomteken"/>
        <w:numPr>
          <w:ilvl w:val="0"/>
          <w:numId w:val="12"/>
        </w:numPr>
        <w:rPr>
          <w:rFonts w:ascii="Verdana" w:hAnsi="Verdana"/>
          <w:lang w:val="nl-NL"/>
        </w:rPr>
      </w:pPr>
      <w:r w:rsidRPr="00132D41">
        <w:rPr>
          <w:rFonts w:ascii="Verdana" w:hAnsi="Verdana"/>
          <w:lang w:val="nl-NL"/>
        </w:rPr>
        <w:t>De huurperiodes zijn: 1 dag, 3 dagen of 1 week. De tarieven per periode zijn opgenomen in artikel 5.</w:t>
      </w:r>
    </w:p>
    <w:p w14:paraId="1063168C" w14:textId="77777777" w:rsidR="00132D41" w:rsidRPr="00132D41" w:rsidRDefault="00132D41" w:rsidP="00132D41">
      <w:pPr>
        <w:pStyle w:val="Lijstopsomteken"/>
        <w:rPr>
          <w:rFonts w:ascii="Verdana" w:hAnsi="Verdana"/>
          <w:b/>
          <w:bCs/>
          <w:lang w:val="nl-NL"/>
        </w:rPr>
      </w:pPr>
      <w:r w:rsidRPr="00132D41">
        <w:rPr>
          <w:rFonts w:ascii="Verdana" w:hAnsi="Verdana"/>
          <w:b/>
          <w:bCs/>
          <w:lang w:val="nl-NL"/>
        </w:rPr>
        <w:t>Artikel 4 – Controle bij ontvangst</w:t>
      </w:r>
    </w:p>
    <w:p w14:paraId="4464C36A" w14:textId="77777777" w:rsidR="00132D41" w:rsidRPr="00132D41" w:rsidRDefault="00132D41" w:rsidP="00132D41">
      <w:pPr>
        <w:pStyle w:val="Lijstopsomteken"/>
        <w:numPr>
          <w:ilvl w:val="0"/>
          <w:numId w:val="13"/>
        </w:numPr>
        <w:rPr>
          <w:rFonts w:ascii="Verdana" w:hAnsi="Verdana"/>
          <w:lang w:val="nl-NL"/>
        </w:rPr>
      </w:pPr>
      <w:r w:rsidRPr="00132D41">
        <w:rPr>
          <w:rFonts w:ascii="Verdana" w:hAnsi="Verdana"/>
          <w:lang w:val="nl-NL"/>
        </w:rPr>
        <w:t>De huurder dient het gehuurde bij ontvangst visueel te controleren en eventuele gebreken of klachten direct te melden bij de verhuurder.</w:t>
      </w:r>
    </w:p>
    <w:p w14:paraId="68A98914" w14:textId="77777777" w:rsidR="00132D41" w:rsidRPr="00132D41" w:rsidRDefault="00132D41" w:rsidP="00132D41">
      <w:pPr>
        <w:pStyle w:val="Lijstopsomteken"/>
        <w:rPr>
          <w:rFonts w:ascii="Verdana" w:hAnsi="Verdana"/>
          <w:b/>
          <w:bCs/>
          <w:lang w:val="nl-NL"/>
        </w:rPr>
      </w:pPr>
      <w:r w:rsidRPr="00132D41">
        <w:rPr>
          <w:rFonts w:ascii="Verdana" w:hAnsi="Verdana"/>
          <w:b/>
          <w:bCs/>
          <w:lang w:val="nl-NL"/>
        </w:rPr>
        <w:t>Artikel 5 – Huurprijs</w:t>
      </w:r>
    </w:p>
    <w:p w14:paraId="4AFCC0B9" w14:textId="77777777" w:rsidR="00132D41" w:rsidRPr="00132D41" w:rsidRDefault="00132D41" w:rsidP="00132D41">
      <w:pPr>
        <w:pStyle w:val="Lijstopsomteken"/>
        <w:numPr>
          <w:ilvl w:val="0"/>
          <w:numId w:val="14"/>
        </w:numPr>
        <w:rPr>
          <w:rFonts w:ascii="Verdana" w:hAnsi="Verdana"/>
          <w:lang w:val="nl-NL"/>
        </w:rPr>
      </w:pPr>
      <w:r w:rsidRPr="00132D41">
        <w:rPr>
          <w:rFonts w:ascii="Verdana" w:hAnsi="Verdana"/>
          <w:lang w:val="nl-NL"/>
        </w:rPr>
        <w:t>De huurprijs wordt door de verhuurder vastgesteld en is afhankelijk van de gekozen huurperiode.</w:t>
      </w:r>
    </w:p>
    <w:p w14:paraId="5D7A47BB" w14:textId="77777777" w:rsidR="00132D41" w:rsidRPr="00132D41" w:rsidRDefault="00132D41" w:rsidP="00132D41">
      <w:pPr>
        <w:pStyle w:val="Lijstopsomteken"/>
        <w:numPr>
          <w:ilvl w:val="0"/>
          <w:numId w:val="14"/>
        </w:numPr>
        <w:rPr>
          <w:rFonts w:ascii="Verdana" w:hAnsi="Verdana"/>
          <w:lang w:val="nl-NL"/>
        </w:rPr>
      </w:pPr>
      <w:r w:rsidRPr="00132D41">
        <w:rPr>
          <w:rFonts w:ascii="Verdana" w:hAnsi="Verdana"/>
          <w:lang w:val="nl-NL"/>
        </w:rPr>
        <w:t>Bij een afwijkende huurperiode wordt de langste periode gehanteerd; extra dagen worden als een volledige dag gerekend.</w:t>
      </w:r>
    </w:p>
    <w:p w14:paraId="371EB88F" w14:textId="77777777" w:rsidR="00132D41" w:rsidRPr="00132D41" w:rsidRDefault="00132D41" w:rsidP="00132D41">
      <w:pPr>
        <w:pStyle w:val="Lijstopsomteken"/>
        <w:numPr>
          <w:ilvl w:val="0"/>
          <w:numId w:val="14"/>
        </w:numPr>
        <w:rPr>
          <w:rFonts w:ascii="Verdana" w:hAnsi="Verdana"/>
          <w:lang w:val="nl-NL"/>
        </w:rPr>
      </w:pPr>
      <w:r w:rsidRPr="00132D41">
        <w:rPr>
          <w:rFonts w:ascii="Verdana" w:hAnsi="Verdana"/>
          <w:lang w:val="nl-NL"/>
        </w:rPr>
        <w:t>De huurder dient de volledige huurprijs uiterlijk op de ingangsdatum te hebben voldaan.</w:t>
      </w:r>
    </w:p>
    <w:p w14:paraId="309B27CF" w14:textId="77777777" w:rsidR="00132D41" w:rsidRPr="00132D41" w:rsidRDefault="00132D41" w:rsidP="00132D41">
      <w:pPr>
        <w:pStyle w:val="Lijstopsomteken"/>
        <w:rPr>
          <w:rFonts w:ascii="Verdana" w:hAnsi="Verdana"/>
          <w:b/>
          <w:bCs/>
          <w:lang w:val="nl-NL"/>
        </w:rPr>
      </w:pPr>
      <w:r w:rsidRPr="00132D41">
        <w:rPr>
          <w:rFonts w:ascii="Verdana" w:hAnsi="Verdana"/>
          <w:b/>
          <w:bCs/>
          <w:lang w:val="nl-NL"/>
        </w:rPr>
        <w:t>Artikel 6 – Prijswijziging</w:t>
      </w:r>
    </w:p>
    <w:p w14:paraId="4B52EC37" w14:textId="77777777" w:rsidR="00132D41" w:rsidRPr="00132D41" w:rsidRDefault="00132D41" w:rsidP="00132D41">
      <w:pPr>
        <w:pStyle w:val="Lijstopsomteken"/>
        <w:numPr>
          <w:ilvl w:val="0"/>
          <w:numId w:val="15"/>
        </w:numPr>
        <w:rPr>
          <w:rFonts w:ascii="Verdana" w:hAnsi="Verdana"/>
          <w:lang w:val="nl-NL"/>
        </w:rPr>
      </w:pPr>
      <w:r w:rsidRPr="00132D41">
        <w:rPr>
          <w:rFonts w:ascii="Verdana" w:hAnsi="Verdana"/>
          <w:lang w:val="nl-NL"/>
        </w:rPr>
        <w:t>De verhuurder behoudt zich het recht voor om huurprijzen aan te passen. Prijswijzigingen gelden alleen voor nieuwe overeenkomsten.</w:t>
      </w:r>
    </w:p>
    <w:p w14:paraId="473CE6C7" w14:textId="77777777" w:rsidR="00132D41" w:rsidRPr="00132D41" w:rsidRDefault="00132D41" w:rsidP="00132D41">
      <w:pPr>
        <w:pStyle w:val="Lijstopsomteken"/>
        <w:rPr>
          <w:rFonts w:ascii="Verdana" w:hAnsi="Verdana"/>
          <w:b/>
          <w:bCs/>
          <w:lang w:val="nl-NL"/>
        </w:rPr>
      </w:pPr>
      <w:r w:rsidRPr="00132D41">
        <w:rPr>
          <w:rFonts w:ascii="Verdana" w:hAnsi="Verdana"/>
          <w:b/>
          <w:bCs/>
          <w:lang w:val="nl-NL"/>
        </w:rPr>
        <w:t>Artikel 7 – Waarborgsom</w:t>
      </w:r>
    </w:p>
    <w:p w14:paraId="066E303F" w14:textId="77777777" w:rsidR="00132D41" w:rsidRPr="00132D41" w:rsidRDefault="00132D41" w:rsidP="00132D41">
      <w:pPr>
        <w:pStyle w:val="Lijstopsomteken"/>
        <w:numPr>
          <w:ilvl w:val="0"/>
          <w:numId w:val="16"/>
        </w:numPr>
        <w:rPr>
          <w:rFonts w:ascii="Verdana" w:hAnsi="Verdana"/>
          <w:lang w:val="nl-NL"/>
        </w:rPr>
      </w:pPr>
      <w:r w:rsidRPr="00132D41">
        <w:rPr>
          <w:rFonts w:ascii="Verdana" w:hAnsi="Verdana"/>
          <w:lang w:val="nl-NL"/>
        </w:rPr>
        <w:t>De huurder dient vóór aanvang van de huur de waarborgsom, zoals vermeld op het contract, per bank te voldoen.</w:t>
      </w:r>
    </w:p>
    <w:p w14:paraId="4C3D8D18" w14:textId="77777777" w:rsidR="00132D41" w:rsidRPr="00132D41" w:rsidRDefault="00132D41" w:rsidP="00132D41">
      <w:pPr>
        <w:pStyle w:val="Lijstopsomteken"/>
        <w:numPr>
          <w:ilvl w:val="0"/>
          <w:numId w:val="16"/>
        </w:numPr>
        <w:rPr>
          <w:rFonts w:ascii="Verdana" w:hAnsi="Verdana"/>
          <w:lang w:val="nl-NL"/>
        </w:rPr>
      </w:pPr>
      <w:r w:rsidRPr="00132D41">
        <w:rPr>
          <w:rFonts w:ascii="Verdana" w:hAnsi="Verdana"/>
          <w:lang w:val="nl-NL"/>
        </w:rPr>
        <w:t>Eventuele schade of achterstallige betalingen worden verrekend met de waarborgsom.</w:t>
      </w:r>
    </w:p>
    <w:p w14:paraId="705AB200" w14:textId="77777777" w:rsidR="00132D41" w:rsidRPr="00132D41" w:rsidRDefault="00132D41" w:rsidP="00132D41">
      <w:pPr>
        <w:pStyle w:val="Lijstopsomteken"/>
        <w:numPr>
          <w:ilvl w:val="0"/>
          <w:numId w:val="16"/>
        </w:numPr>
        <w:rPr>
          <w:rFonts w:ascii="Verdana" w:hAnsi="Verdana"/>
          <w:lang w:val="nl-NL"/>
        </w:rPr>
      </w:pPr>
      <w:r w:rsidRPr="00132D41">
        <w:rPr>
          <w:rFonts w:ascii="Verdana" w:hAnsi="Verdana"/>
          <w:lang w:val="nl-NL"/>
        </w:rPr>
        <w:t>Terugbetaling van de borg gebeurt binnen 7 werkdagen na correcte oplevering van het gehuurde.</w:t>
      </w:r>
    </w:p>
    <w:p w14:paraId="5C7E4E1B" w14:textId="77777777" w:rsidR="00132D41" w:rsidRPr="00132D41" w:rsidRDefault="00132D41" w:rsidP="00132D41">
      <w:pPr>
        <w:spacing w:after="0" w:line="240" w:lineRule="auto"/>
        <w:rPr>
          <w:rFonts w:ascii="Verdana" w:eastAsia="Times New Roman" w:hAnsi="Verdana" w:cs="Times New Roman"/>
          <w:sz w:val="24"/>
          <w:szCs w:val="24"/>
          <w:lang w:val="nl-NL" w:eastAsia="nl-NL"/>
        </w:rPr>
      </w:pPr>
      <w:r w:rsidRPr="00132D41">
        <w:rPr>
          <w:rFonts w:ascii="Verdana" w:eastAsia="Times New Roman" w:hAnsi="Verdana" w:cs="Helvetica"/>
          <w:b/>
          <w:bCs/>
          <w:color w:val="32536A"/>
          <w:sz w:val="18"/>
          <w:szCs w:val="18"/>
          <w:bdr w:val="none" w:sz="0" w:space="0" w:color="auto" w:frame="1"/>
          <w:shd w:val="clear" w:color="auto" w:fill="FFFFFF"/>
          <w:lang w:val="nl-NL" w:eastAsia="nl-NL"/>
        </w:rPr>
        <w:t>Artikel 8 – Annulering van de huurovereenkomst</w:t>
      </w:r>
    </w:p>
    <w:p w14:paraId="74875366" w14:textId="77777777" w:rsidR="00132D41" w:rsidRPr="00132D41" w:rsidRDefault="00132D41" w:rsidP="00132D41">
      <w:pPr>
        <w:pStyle w:val="Lijstopsomteken"/>
        <w:numPr>
          <w:ilvl w:val="0"/>
          <w:numId w:val="29"/>
        </w:numPr>
        <w:rPr>
          <w:rFonts w:ascii="Verdana" w:hAnsi="Verdana"/>
          <w:lang w:val="nl-NL" w:eastAsia="nl-NL"/>
        </w:rPr>
      </w:pPr>
      <w:r w:rsidRPr="00132D41">
        <w:rPr>
          <w:rFonts w:ascii="Verdana" w:hAnsi="Verdana"/>
          <w:lang w:val="nl-NL" w:eastAsia="nl-NL"/>
        </w:rPr>
        <w:t>Annulering door de huurder dient schriftelijk (per e-mail of brief) te gebeuren.</w:t>
      </w:r>
    </w:p>
    <w:p w14:paraId="069757FC" w14:textId="77777777" w:rsidR="00132D41" w:rsidRPr="00132D41" w:rsidRDefault="00132D41" w:rsidP="00132D41">
      <w:pPr>
        <w:pStyle w:val="Lijstopsomteken"/>
        <w:numPr>
          <w:ilvl w:val="0"/>
          <w:numId w:val="29"/>
        </w:numPr>
        <w:rPr>
          <w:rFonts w:ascii="Verdana" w:hAnsi="Verdana"/>
          <w:lang w:val="nl-NL" w:eastAsia="nl-NL"/>
        </w:rPr>
      </w:pPr>
      <w:r w:rsidRPr="00132D41">
        <w:rPr>
          <w:rFonts w:ascii="Verdana" w:hAnsi="Verdana"/>
          <w:lang w:val="nl-NL" w:eastAsia="nl-NL"/>
        </w:rPr>
        <w:t>De aanbetaling is bindend en geldt als bevestiging van de reservering.</w:t>
      </w:r>
    </w:p>
    <w:p w14:paraId="77170F9F" w14:textId="77777777" w:rsidR="00132D41" w:rsidRPr="00132D41" w:rsidRDefault="00132D41" w:rsidP="00132D41">
      <w:pPr>
        <w:pStyle w:val="Lijstopsomteken"/>
        <w:numPr>
          <w:ilvl w:val="0"/>
          <w:numId w:val="29"/>
        </w:numPr>
        <w:rPr>
          <w:rFonts w:ascii="Verdana" w:hAnsi="Verdana"/>
          <w:lang w:val="nl-NL" w:eastAsia="nl-NL"/>
        </w:rPr>
      </w:pPr>
      <w:r w:rsidRPr="00132D41">
        <w:rPr>
          <w:rFonts w:ascii="Verdana" w:hAnsi="Verdana"/>
          <w:lang w:val="nl-NL" w:eastAsia="nl-NL"/>
        </w:rPr>
        <w:t>De aanbetaling is niet restitueerbaar, ongeacht de reden van annulering.</w:t>
      </w:r>
    </w:p>
    <w:p w14:paraId="4ABF45FD" w14:textId="77777777" w:rsidR="00132D41" w:rsidRPr="00132D41" w:rsidRDefault="00132D41" w:rsidP="00132D41">
      <w:pPr>
        <w:pStyle w:val="Lijstopsomteken"/>
        <w:numPr>
          <w:ilvl w:val="0"/>
          <w:numId w:val="29"/>
        </w:numPr>
        <w:rPr>
          <w:rFonts w:ascii="Verdana" w:hAnsi="Verdana"/>
          <w:lang w:val="nl-NL" w:eastAsia="nl-NL"/>
        </w:rPr>
      </w:pPr>
      <w:r w:rsidRPr="00132D41">
        <w:rPr>
          <w:rFonts w:ascii="Verdana" w:hAnsi="Verdana"/>
          <w:lang w:val="nl-NL" w:eastAsia="nl-NL"/>
        </w:rPr>
        <w:lastRenderedPageBreak/>
        <w:t>Bij annulering gelden de volgende kosten (bovenop de niet-restitueerbare aanbetaling): Meer dan 14 dagen voor aanvang van de huurperiode: geen extra kosten bovenop de aanbetaling. Tussen 14 en 7 dagen voor aanvang: 25% van de totale huursom. Tussen 7 en 2 dagen voor aanvang: 50% van de totale huursom. Binnen 48 uur voor aanvang of bij niet-afhalen: 100% van de huursom.</w:t>
      </w:r>
    </w:p>
    <w:p w14:paraId="26ECE53C" w14:textId="77777777" w:rsidR="00132D41" w:rsidRPr="00132D41" w:rsidRDefault="00132D41" w:rsidP="00132D41">
      <w:pPr>
        <w:pStyle w:val="Lijstopsomteken"/>
        <w:numPr>
          <w:ilvl w:val="0"/>
          <w:numId w:val="29"/>
        </w:numPr>
        <w:rPr>
          <w:rFonts w:ascii="Verdana" w:hAnsi="Verdana"/>
          <w:lang w:val="nl-NL" w:eastAsia="nl-NL"/>
        </w:rPr>
      </w:pPr>
      <w:r w:rsidRPr="00132D41">
        <w:rPr>
          <w:rFonts w:ascii="Verdana" w:hAnsi="Verdana"/>
          <w:lang w:val="nl-NL" w:eastAsia="nl-NL"/>
        </w:rPr>
        <w:t>Terugbetaling van eventueel teveel betaalde bedragen gebeurt binnen 7 werkdagen, na aftrek van de toepasselijke annuleringskosten.</w:t>
      </w:r>
    </w:p>
    <w:p w14:paraId="540665BF" w14:textId="77777777" w:rsidR="00132D41" w:rsidRPr="00132D41" w:rsidRDefault="00132D41" w:rsidP="00132D41">
      <w:pPr>
        <w:pStyle w:val="Lijstopsomteken"/>
        <w:rPr>
          <w:rFonts w:ascii="Verdana" w:hAnsi="Verdana"/>
          <w:b/>
          <w:bCs/>
          <w:lang w:val="nl-NL"/>
        </w:rPr>
      </w:pPr>
      <w:r w:rsidRPr="00132D41">
        <w:rPr>
          <w:rFonts w:ascii="Verdana" w:hAnsi="Verdana"/>
          <w:b/>
          <w:bCs/>
          <w:lang w:val="nl-NL"/>
        </w:rPr>
        <w:t>Artikel 9 – Gebruik en zorgplicht</w:t>
      </w:r>
    </w:p>
    <w:p w14:paraId="147A3ED6" w14:textId="77777777" w:rsidR="00132D41" w:rsidRPr="00132D41" w:rsidRDefault="00132D41" w:rsidP="00132D41">
      <w:pPr>
        <w:pStyle w:val="Lijstopsomteken"/>
        <w:numPr>
          <w:ilvl w:val="0"/>
          <w:numId w:val="17"/>
        </w:numPr>
        <w:rPr>
          <w:rFonts w:ascii="Verdana" w:hAnsi="Verdana"/>
          <w:lang w:val="nl-NL"/>
        </w:rPr>
      </w:pPr>
      <w:r w:rsidRPr="00132D41">
        <w:rPr>
          <w:rFonts w:ascii="Verdana" w:hAnsi="Verdana"/>
          <w:lang w:val="nl-NL"/>
        </w:rPr>
        <w:t>De huurder mag het gehuurde niet gebruiken op een wijze die in strijd is met de wet of overheidsvoorschriften.</w:t>
      </w:r>
    </w:p>
    <w:p w14:paraId="30C9412E" w14:textId="77777777" w:rsidR="00132D41" w:rsidRPr="00132D41" w:rsidRDefault="00132D41" w:rsidP="00132D41">
      <w:pPr>
        <w:pStyle w:val="Lijstopsomteken"/>
        <w:numPr>
          <w:ilvl w:val="0"/>
          <w:numId w:val="17"/>
        </w:numPr>
        <w:rPr>
          <w:rFonts w:ascii="Verdana" w:hAnsi="Verdana"/>
          <w:lang w:val="nl-NL"/>
        </w:rPr>
      </w:pPr>
      <w:r w:rsidRPr="00132D41">
        <w:rPr>
          <w:rFonts w:ascii="Verdana" w:hAnsi="Verdana"/>
          <w:lang w:val="nl-NL"/>
        </w:rPr>
        <w:t>De huurder is verplicht als een goed huisvader met het gehuurde om te gaan.</w:t>
      </w:r>
    </w:p>
    <w:p w14:paraId="33D64659" w14:textId="77777777" w:rsidR="00132D41" w:rsidRPr="00132D41" w:rsidRDefault="00132D41" w:rsidP="00132D41">
      <w:pPr>
        <w:pStyle w:val="Lijstopsomteken"/>
        <w:numPr>
          <w:ilvl w:val="0"/>
          <w:numId w:val="17"/>
        </w:numPr>
        <w:rPr>
          <w:rFonts w:ascii="Verdana" w:hAnsi="Verdana"/>
          <w:lang w:val="nl-NL"/>
        </w:rPr>
      </w:pPr>
      <w:r w:rsidRPr="00132D41">
        <w:rPr>
          <w:rFonts w:ascii="Verdana" w:hAnsi="Verdana"/>
          <w:lang w:val="nl-NL"/>
        </w:rPr>
        <w:t>De huurder moet redelijke maatregelen treffen om schade aan of door het gehuurde te voorkomen.</w:t>
      </w:r>
    </w:p>
    <w:p w14:paraId="3E55867F" w14:textId="77777777" w:rsidR="00132D41" w:rsidRPr="00132D41" w:rsidRDefault="00132D41" w:rsidP="00132D41">
      <w:pPr>
        <w:pStyle w:val="Lijstopsomteken"/>
        <w:numPr>
          <w:ilvl w:val="0"/>
          <w:numId w:val="17"/>
        </w:numPr>
        <w:rPr>
          <w:rFonts w:ascii="Verdana" w:hAnsi="Verdana"/>
          <w:lang w:val="nl-NL"/>
        </w:rPr>
      </w:pPr>
      <w:r w:rsidRPr="00132D41">
        <w:rPr>
          <w:rFonts w:ascii="Verdana" w:hAnsi="Verdana"/>
          <w:lang w:val="nl-NL"/>
        </w:rPr>
        <w:t>Schade of een dreiging daarvan moet direct telefonisch of schriftelijk aan de verhuurder worden gemeld.</w:t>
      </w:r>
    </w:p>
    <w:p w14:paraId="72157885" w14:textId="77777777" w:rsidR="00132D41" w:rsidRPr="00132D41" w:rsidRDefault="00132D41" w:rsidP="00132D41">
      <w:pPr>
        <w:pStyle w:val="Lijstopsomteken"/>
        <w:rPr>
          <w:rFonts w:ascii="Verdana" w:hAnsi="Verdana"/>
          <w:b/>
          <w:bCs/>
          <w:lang w:val="nl-NL"/>
        </w:rPr>
      </w:pPr>
      <w:r w:rsidRPr="00132D41">
        <w:rPr>
          <w:rFonts w:ascii="Verdana" w:hAnsi="Verdana"/>
          <w:b/>
          <w:bCs/>
          <w:lang w:val="nl-NL"/>
        </w:rPr>
        <w:t>Artikel 10 – Onderhoud en herstel door huurder</w:t>
      </w:r>
    </w:p>
    <w:p w14:paraId="3CBD83F9" w14:textId="77777777" w:rsidR="00132D41" w:rsidRPr="00132D41" w:rsidRDefault="00132D41" w:rsidP="00132D41">
      <w:pPr>
        <w:pStyle w:val="Lijstopsomteken"/>
        <w:numPr>
          <w:ilvl w:val="0"/>
          <w:numId w:val="18"/>
        </w:numPr>
        <w:rPr>
          <w:rFonts w:ascii="Verdana" w:hAnsi="Verdana"/>
          <w:lang w:val="nl-NL"/>
        </w:rPr>
      </w:pPr>
      <w:r w:rsidRPr="00132D41">
        <w:rPr>
          <w:rFonts w:ascii="Verdana" w:hAnsi="Verdana"/>
          <w:lang w:val="nl-NL"/>
        </w:rPr>
        <w:t>Schade als gevolg van onzorgvuldig gebruik komt voor rekening van de huurder.</w:t>
      </w:r>
    </w:p>
    <w:p w14:paraId="4D7CB276" w14:textId="77777777" w:rsidR="00132D41" w:rsidRPr="00132D41" w:rsidRDefault="00132D41" w:rsidP="00132D41">
      <w:pPr>
        <w:pStyle w:val="Lijstopsomteken"/>
        <w:numPr>
          <w:ilvl w:val="0"/>
          <w:numId w:val="18"/>
        </w:numPr>
        <w:rPr>
          <w:rFonts w:ascii="Verdana" w:hAnsi="Verdana"/>
          <w:lang w:val="nl-NL"/>
        </w:rPr>
      </w:pPr>
      <w:r w:rsidRPr="00132D41">
        <w:rPr>
          <w:rFonts w:ascii="Verdana" w:hAnsi="Verdana"/>
          <w:lang w:val="nl-NL"/>
        </w:rPr>
        <w:t>Kleine herstellingen zijn voor rekening van de huurder.</w:t>
      </w:r>
    </w:p>
    <w:p w14:paraId="43D72BE3" w14:textId="77777777" w:rsidR="00132D41" w:rsidRPr="00132D41" w:rsidRDefault="00132D41" w:rsidP="00132D41">
      <w:pPr>
        <w:pStyle w:val="Lijstopsomteken"/>
        <w:numPr>
          <w:ilvl w:val="0"/>
          <w:numId w:val="18"/>
        </w:numPr>
        <w:rPr>
          <w:rFonts w:ascii="Verdana" w:hAnsi="Verdana"/>
          <w:lang w:val="nl-NL"/>
        </w:rPr>
      </w:pPr>
      <w:r w:rsidRPr="00132D41">
        <w:rPr>
          <w:rFonts w:ascii="Verdana" w:hAnsi="Verdana"/>
          <w:lang w:val="nl-NL"/>
        </w:rPr>
        <w:t>Indien de huurder noodzakelijke herstellingen niet uitvoert na ingebrekestelling, mag de verhuurder dit op kosten van de huurder laten doen.</w:t>
      </w:r>
    </w:p>
    <w:p w14:paraId="30BB8732" w14:textId="77777777" w:rsidR="00132D41" w:rsidRPr="00132D41" w:rsidRDefault="00132D41" w:rsidP="00132D41">
      <w:pPr>
        <w:pStyle w:val="Lijstopsomteken"/>
        <w:rPr>
          <w:rFonts w:ascii="Verdana" w:hAnsi="Verdana"/>
          <w:b/>
          <w:bCs/>
          <w:lang w:val="nl-NL"/>
        </w:rPr>
      </w:pPr>
      <w:r w:rsidRPr="00132D41">
        <w:rPr>
          <w:rFonts w:ascii="Verdana" w:hAnsi="Verdana"/>
          <w:b/>
          <w:bCs/>
          <w:lang w:val="nl-NL"/>
        </w:rPr>
        <w:t>Artikel 11 – Onderhoud door verhuurder</w:t>
      </w:r>
    </w:p>
    <w:p w14:paraId="253E59F0" w14:textId="77777777" w:rsidR="00132D41" w:rsidRPr="00132D41" w:rsidRDefault="00132D41" w:rsidP="00132D41">
      <w:pPr>
        <w:pStyle w:val="Lijstopsomteken"/>
        <w:numPr>
          <w:ilvl w:val="0"/>
          <w:numId w:val="19"/>
        </w:numPr>
        <w:rPr>
          <w:rFonts w:ascii="Verdana" w:hAnsi="Verdana"/>
          <w:lang w:val="nl-NL"/>
        </w:rPr>
      </w:pPr>
      <w:r w:rsidRPr="00132D41">
        <w:rPr>
          <w:rFonts w:ascii="Verdana" w:hAnsi="Verdana"/>
          <w:lang w:val="nl-NL"/>
        </w:rPr>
        <w:t>De verhuurder is verantwoordelijk voor gebreken die niet voor rekening van de huurder komen. De huurder moet deze tijdig melden.</w:t>
      </w:r>
    </w:p>
    <w:p w14:paraId="640D1EAF" w14:textId="77777777" w:rsidR="00132D41" w:rsidRPr="00132D41" w:rsidRDefault="00132D41" w:rsidP="00132D41">
      <w:pPr>
        <w:pStyle w:val="Lijstopsomteken"/>
        <w:numPr>
          <w:ilvl w:val="0"/>
          <w:numId w:val="19"/>
        </w:numPr>
        <w:rPr>
          <w:rFonts w:ascii="Verdana" w:hAnsi="Verdana"/>
          <w:lang w:val="nl-NL"/>
        </w:rPr>
      </w:pPr>
      <w:r w:rsidRPr="00132D41">
        <w:rPr>
          <w:rFonts w:ascii="Verdana" w:hAnsi="Verdana"/>
          <w:lang w:val="nl-NL"/>
        </w:rPr>
        <w:t>De huurder moet de verhuurder toegang geven tot het gehuurde voor noodzakelijke werkzaamheden.</w:t>
      </w:r>
    </w:p>
    <w:p w14:paraId="665EF8E3" w14:textId="77777777" w:rsidR="00132D41" w:rsidRPr="00132D41" w:rsidRDefault="00132D41" w:rsidP="00132D41">
      <w:pPr>
        <w:pStyle w:val="Lijstopsomteken"/>
        <w:rPr>
          <w:rFonts w:ascii="Verdana" w:hAnsi="Verdana"/>
          <w:b/>
          <w:bCs/>
          <w:lang w:val="nl-NL"/>
        </w:rPr>
      </w:pPr>
      <w:r w:rsidRPr="00132D41">
        <w:rPr>
          <w:rFonts w:ascii="Verdana" w:hAnsi="Verdana"/>
          <w:b/>
          <w:bCs/>
          <w:lang w:val="nl-NL"/>
        </w:rPr>
        <w:t>Artikel 12 – Wijzigingen aan het gehuurde</w:t>
      </w:r>
    </w:p>
    <w:p w14:paraId="647F0A15" w14:textId="77777777" w:rsidR="00132D41" w:rsidRPr="00132D41" w:rsidRDefault="00132D41" w:rsidP="00132D41">
      <w:pPr>
        <w:pStyle w:val="Lijstopsomteken"/>
        <w:numPr>
          <w:ilvl w:val="0"/>
          <w:numId w:val="20"/>
        </w:numPr>
        <w:rPr>
          <w:rFonts w:ascii="Verdana" w:hAnsi="Verdana"/>
          <w:lang w:val="nl-NL"/>
        </w:rPr>
      </w:pPr>
      <w:r w:rsidRPr="00132D41">
        <w:rPr>
          <w:rFonts w:ascii="Verdana" w:hAnsi="Verdana"/>
          <w:lang w:val="nl-NL"/>
        </w:rPr>
        <w:t>Het is de huurder niet toegestaan wijzigingen aan te brengen zonder schriftelijke toestemming, tenzij deze eenvoudig ongedaan gemaakt kunnen worden.</w:t>
      </w:r>
    </w:p>
    <w:p w14:paraId="78B2BDDD" w14:textId="77777777" w:rsidR="00132D41" w:rsidRPr="00132D41" w:rsidRDefault="00132D41" w:rsidP="00132D41">
      <w:pPr>
        <w:pStyle w:val="Lijstopsomteken"/>
        <w:numPr>
          <w:ilvl w:val="0"/>
          <w:numId w:val="20"/>
        </w:numPr>
        <w:rPr>
          <w:rFonts w:ascii="Verdana" w:hAnsi="Verdana"/>
          <w:lang w:val="nl-NL"/>
        </w:rPr>
      </w:pPr>
      <w:r w:rsidRPr="00132D41">
        <w:rPr>
          <w:rFonts w:ascii="Verdana" w:hAnsi="Verdana"/>
          <w:lang w:val="nl-NL"/>
        </w:rPr>
        <w:t>Bij overtreding is een boete verschuldigd conform artikel 19.</w:t>
      </w:r>
    </w:p>
    <w:p w14:paraId="7C2AB93F" w14:textId="77777777" w:rsidR="00132D41" w:rsidRPr="00132D41" w:rsidRDefault="00132D41" w:rsidP="00132D41">
      <w:pPr>
        <w:pStyle w:val="Lijstopsomteken"/>
        <w:rPr>
          <w:rFonts w:ascii="Verdana" w:hAnsi="Verdana"/>
          <w:b/>
          <w:bCs/>
          <w:lang w:val="nl-NL"/>
        </w:rPr>
      </w:pPr>
      <w:r w:rsidRPr="00132D41">
        <w:rPr>
          <w:rFonts w:ascii="Verdana" w:hAnsi="Verdana"/>
          <w:b/>
          <w:bCs/>
          <w:lang w:val="nl-NL"/>
        </w:rPr>
        <w:t>Artikel 13 – Onderverhuur</w:t>
      </w:r>
    </w:p>
    <w:p w14:paraId="0E11B0BB" w14:textId="77777777" w:rsidR="00132D41" w:rsidRPr="00132D41" w:rsidRDefault="00132D41" w:rsidP="00132D41">
      <w:pPr>
        <w:pStyle w:val="Lijstopsomteken"/>
        <w:numPr>
          <w:ilvl w:val="0"/>
          <w:numId w:val="21"/>
        </w:numPr>
        <w:rPr>
          <w:rFonts w:ascii="Verdana" w:hAnsi="Verdana"/>
          <w:lang w:val="nl-NL"/>
        </w:rPr>
      </w:pPr>
      <w:r w:rsidRPr="00132D41">
        <w:rPr>
          <w:rFonts w:ascii="Verdana" w:hAnsi="Verdana"/>
          <w:lang w:val="nl-NL"/>
        </w:rPr>
        <w:t>Onderverhuur of uitlenen aan derden is verboden zonder schriftelijke toestemming van de verhuurder.</w:t>
      </w:r>
    </w:p>
    <w:p w14:paraId="57B5BFBD" w14:textId="77777777" w:rsidR="00132D41" w:rsidRPr="00132D41" w:rsidRDefault="00132D41" w:rsidP="00132D41">
      <w:pPr>
        <w:pStyle w:val="Lijstopsomteken"/>
        <w:numPr>
          <w:ilvl w:val="0"/>
          <w:numId w:val="21"/>
        </w:numPr>
        <w:rPr>
          <w:rFonts w:ascii="Verdana" w:hAnsi="Verdana"/>
          <w:lang w:val="nl-NL"/>
        </w:rPr>
      </w:pPr>
      <w:r w:rsidRPr="00132D41">
        <w:rPr>
          <w:rFonts w:ascii="Verdana" w:hAnsi="Verdana"/>
          <w:lang w:val="nl-NL"/>
        </w:rPr>
        <w:t>Bij overtreding is een boete verschuldigd conform artikel 19.</w:t>
      </w:r>
    </w:p>
    <w:p w14:paraId="72898C46" w14:textId="77777777" w:rsidR="00132D41" w:rsidRPr="00132D41" w:rsidRDefault="00132D41" w:rsidP="00132D41">
      <w:pPr>
        <w:pStyle w:val="Lijstopsomteken"/>
        <w:rPr>
          <w:rFonts w:ascii="Verdana" w:hAnsi="Verdana"/>
          <w:b/>
          <w:bCs/>
          <w:lang w:val="nl-NL"/>
        </w:rPr>
      </w:pPr>
      <w:r w:rsidRPr="00132D41">
        <w:rPr>
          <w:rFonts w:ascii="Verdana" w:hAnsi="Verdana"/>
          <w:b/>
          <w:bCs/>
          <w:lang w:val="nl-NL"/>
        </w:rPr>
        <w:t>Artikel 14 – Aansprakelijkheid</w:t>
      </w:r>
    </w:p>
    <w:p w14:paraId="21D758BC" w14:textId="77777777" w:rsidR="00132D41" w:rsidRPr="00132D41" w:rsidRDefault="00132D41" w:rsidP="00132D41">
      <w:pPr>
        <w:pStyle w:val="Lijstopsomteken"/>
        <w:numPr>
          <w:ilvl w:val="0"/>
          <w:numId w:val="22"/>
        </w:numPr>
        <w:rPr>
          <w:rFonts w:ascii="Verdana" w:hAnsi="Verdana"/>
          <w:lang w:val="nl-NL"/>
        </w:rPr>
      </w:pPr>
      <w:r w:rsidRPr="00132D41">
        <w:rPr>
          <w:rFonts w:ascii="Verdana" w:hAnsi="Verdana"/>
          <w:lang w:val="nl-NL"/>
        </w:rPr>
        <w:t>De huurder is aansprakelijk voor schade, tenzij hij aantoont dat deze niet aan hem of zijn toeverlaten te wijten is.</w:t>
      </w:r>
    </w:p>
    <w:p w14:paraId="5D73EF26" w14:textId="77777777" w:rsidR="00132D41" w:rsidRPr="00132D41" w:rsidRDefault="00132D41" w:rsidP="00132D41">
      <w:pPr>
        <w:pStyle w:val="Lijstopsomteken"/>
        <w:numPr>
          <w:ilvl w:val="0"/>
          <w:numId w:val="22"/>
        </w:numPr>
        <w:rPr>
          <w:rFonts w:ascii="Verdana" w:hAnsi="Verdana"/>
          <w:lang w:val="nl-NL"/>
        </w:rPr>
      </w:pPr>
      <w:r w:rsidRPr="00132D41">
        <w:rPr>
          <w:rFonts w:ascii="Verdana" w:hAnsi="Verdana"/>
          <w:lang w:val="nl-NL"/>
        </w:rPr>
        <w:lastRenderedPageBreak/>
        <w:t>De verhuurder is slechts aansprakelijk voor gebreken die hij bij aanvang kende of had moeten kennen.</w:t>
      </w:r>
    </w:p>
    <w:p w14:paraId="43AA7041" w14:textId="77777777" w:rsidR="00132D41" w:rsidRPr="00132D41" w:rsidRDefault="00132D41" w:rsidP="00132D41">
      <w:pPr>
        <w:pStyle w:val="Lijstopsomteken"/>
        <w:numPr>
          <w:ilvl w:val="0"/>
          <w:numId w:val="22"/>
        </w:numPr>
        <w:rPr>
          <w:rFonts w:ascii="Verdana" w:hAnsi="Verdana"/>
          <w:lang w:val="nl-NL"/>
        </w:rPr>
      </w:pPr>
      <w:r w:rsidRPr="00132D41">
        <w:rPr>
          <w:rFonts w:ascii="Verdana" w:hAnsi="Verdana"/>
          <w:lang w:val="nl-NL"/>
        </w:rPr>
        <w:t>Verhuurder is niet aansprakelijk voor gebreken aan door de huurder aangebrachte wijzigingen.</w:t>
      </w:r>
    </w:p>
    <w:p w14:paraId="7CA13338" w14:textId="77777777" w:rsidR="00132D41" w:rsidRPr="00132D41" w:rsidRDefault="00132D41" w:rsidP="00132D41">
      <w:pPr>
        <w:pStyle w:val="Lijstopsomteken"/>
        <w:numPr>
          <w:ilvl w:val="0"/>
          <w:numId w:val="22"/>
        </w:numPr>
        <w:rPr>
          <w:rFonts w:ascii="Verdana" w:hAnsi="Verdana"/>
          <w:lang w:val="nl-NL"/>
        </w:rPr>
      </w:pPr>
      <w:r w:rsidRPr="00132D41">
        <w:rPr>
          <w:rFonts w:ascii="Verdana" w:hAnsi="Verdana"/>
          <w:lang w:val="nl-NL"/>
        </w:rPr>
        <w:t>De verhuurder is niet aansprakelijk voor schade veroorzaakt door overmacht (zoals storm, oorlog, natuurrampen).</w:t>
      </w:r>
    </w:p>
    <w:p w14:paraId="4F36E1BB" w14:textId="77777777" w:rsidR="00132D41" w:rsidRPr="00132D41" w:rsidRDefault="00132D41" w:rsidP="00132D41">
      <w:pPr>
        <w:pStyle w:val="Lijstopsomteken"/>
        <w:numPr>
          <w:ilvl w:val="0"/>
          <w:numId w:val="22"/>
        </w:numPr>
        <w:rPr>
          <w:rFonts w:ascii="Verdana" w:hAnsi="Verdana"/>
          <w:lang w:val="nl-NL"/>
        </w:rPr>
      </w:pPr>
      <w:r w:rsidRPr="00132D41">
        <w:rPr>
          <w:rFonts w:ascii="Verdana" w:hAnsi="Verdana"/>
          <w:lang w:val="nl-NL"/>
        </w:rPr>
        <w:t>De verhuurder is niet aansprakelijk voor bedrijfs- of gevolgschade, tenzij deze het gevolg is van opzet of grove nalatigheid van de verhuurder.</w:t>
      </w:r>
    </w:p>
    <w:p w14:paraId="077E9C7A" w14:textId="77777777" w:rsidR="00132D41" w:rsidRPr="00132D41" w:rsidRDefault="00132D41" w:rsidP="00132D41">
      <w:pPr>
        <w:pStyle w:val="Lijstopsomteken"/>
        <w:rPr>
          <w:rFonts w:ascii="Verdana" w:hAnsi="Verdana"/>
          <w:b/>
          <w:bCs/>
          <w:lang w:val="nl-NL"/>
        </w:rPr>
      </w:pPr>
      <w:r w:rsidRPr="00132D41">
        <w:rPr>
          <w:rFonts w:ascii="Verdana" w:hAnsi="Verdana"/>
          <w:b/>
          <w:bCs/>
          <w:lang w:val="nl-NL"/>
        </w:rPr>
        <w:t>Artikel 15 – Vergunningen</w:t>
      </w:r>
    </w:p>
    <w:p w14:paraId="1F45AA1F" w14:textId="77777777" w:rsidR="00132D41" w:rsidRPr="00132D41" w:rsidRDefault="00132D41" w:rsidP="00132D41">
      <w:pPr>
        <w:pStyle w:val="Lijstopsomteken"/>
        <w:rPr>
          <w:rFonts w:ascii="Verdana" w:hAnsi="Verdana"/>
          <w:lang w:val="nl-NL"/>
        </w:rPr>
      </w:pPr>
      <w:r w:rsidRPr="00132D41">
        <w:rPr>
          <w:rFonts w:ascii="Verdana" w:hAnsi="Verdana"/>
          <w:lang w:val="nl-NL"/>
        </w:rPr>
        <w:t>De huurder is verantwoordelijk voor het verkrijgen van alle vereiste vergunningen, ontheffingen en goedkeuringen.</w:t>
      </w:r>
    </w:p>
    <w:p w14:paraId="4E9C2AC6" w14:textId="77777777" w:rsidR="00132D41" w:rsidRPr="00132D41" w:rsidRDefault="00132D41" w:rsidP="00132D41">
      <w:pPr>
        <w:pStyle w:val="Lijstopsomteken"/>
        <w:rPr>
          <w:rFonts w:ascii="Verdana" w:hAnsi="Verdana"/>
          <w:b/>
          <w:bCs/>
          <w:lang w:val="nl-NL"/>
        </w:rPr>
      </w:pPr>
      <w:r w:rsidRPr="00132D41">
        <w:rPr>
          <w:rFonts w:ascii="Verdana" w:hAnsi="Verdana"/>
          <w:b/>
          <w:bCs/>
          <w:lang w:val="nl-NL"/>
        </w:rPr>
        <w:t>Artikel 16 – Tussentijdse beëindiging</w:t>
      </w:r>
    </w:p>
    <w:p w14:paraId="5821BAA8" w14:textId="77777777" w:rsidR="00132D41" w:rsidRPr="00132D41" w:rsidRDefault="00132D41" w:rsidP="00132D41">
      <w:pPr>
        <w:pStyle w:val="Lijstopsomteken"/>
        <w:rPr>
          <w:rFonts w:ascii="Verdana" w:hAnsi="Verdana"/>
          <w:lang w:val="nl-NL"/>
        </w:rPr>
      </w:pPr>
      <w:r w:rsidRPr="00132D41">
        <w:rPr>
          <w:rFonts w:ascii="Verdana" w:hAnsi="Verdana"/>
          <w:lang w:val="nl-NL"/>
        </w:rPr>
        <w:t>De verhuurder mag de overeenkomst onmiddellijk beëindigen als de huurder:</w:t>
      </w:r>
    </w:p>
    <w:p w14:paraId="210298DF" w14:textId="77777777" w:rsidR="00132D41" w:rsidRPr="00132D41" w:rsidRDefault="00132D41" w:rsidP="00132D41">
      <w:pPr>
        <w:pStyle w:val="Lijstopsomteken"/>
        <w:numPr>
          <w:ilvl w:val="0"/>
          <w:numId w:val="23"/>
        </w:numPr>
        <w:rPr>
          <w:rFonts w:ascii="Verdana" w:hAnsi="Verdana"/>
          <w:lang w:val="nl-NL"/>
        </w:rPr>
      </w:pPr>
      <w:r w:rsidRPr="00132D41">
        <w:rPr>
          <w:rFonts w:ascii="Verdana" w:hAnsi="Verdana"/>
          <w:lang w:val="nl-NL"/>
        </w:rPr>
        <w:t>een contractuele verplichting niet nakomt;</w:t>
      </w:r>
    </w:p>
    <w:p w14:paraId="7BAF74AE" w14:textId="77777777" w:rsidR="00132D41" w:rsidRPr="00132D41" w:rsidRDefault="00132D41" w:rsidP="00132D41">
      <w:pPr>
        <w:pStyle w:val="Lijstopsomteken"/>
        <w:numPr>
          <w:ilvl w:val="0"/>
          <w:numId w:val="23"/>
        </w:numPr>
        <w:rPr>
          <w:rFonts w:ascii="Verdana" w:hAnsi="Verdana"/>
          <w:lang w:val="nl-NL"/>
        </w:rPr>
      </w:pPr>
      <w:r w:rsidRPr="00132D41">
        <w:rPr>
          <w:rFonts w:ascii="Verdana" w:hAnsi="Verdana"/>
          <w:lang w:val="nl-NL"/>
        </w:rPr>
        <w:t>de huur niet tijdig betaalt;</w:t>
      </w:r>
    </w:p>
    <w:p w14:paraId="151C36F7" w14:textId="77777777" w:rsidR="00132D41" w:rsidRPr="00132D41" w:rsidRDefault="00132D41" w:rsidP="00132D41">
      <w:pPr>
        <w:pStyle w:val="Lijstopsomteken"/>
        <w:numPr>
          <w:ilvl w:val="0"/>
          <w:numId w:val="23"/>
        </w:numPr>
        <w:rPr>
          <w:rFonts w:ascii="Verdana" w:hAnsi="Verdana"/>
          <w:lang w:val="nl-NL"/>
        </w:rPr>
      </w:pPr>
      <w:r w:rsidRPr="00132D41">
        <w:rPr>
          <w:rFonts w:ascii="Verdana" w:hAnsi="Verdana"/>
          <w:lang w:val="nl-NL"/>
        </w:rPr>
        <w:t>failliet gaat of surséance van betaling aanvraagt.</w:t>
      </w:r>
    </w:p>
    <w:p w14:paraId="76757007" w14:textId="77777777" w:rsidR="00132D41" w:rsidRPr="00132D41" w:rsidRDefault="00132D41" w:rsidP="00132D41">
      <w:pPr>
        <w:pStyle w:val="Lijstopsomteken"/>
        <w:rPr>
          <w:rFonts w:ascii="Verdana" w:hAnsi="Verdana"/>
          <w:b/>
          <w:bCs/>
          <w:lang w:val="nl-NL"/>
        </w:rPr>
      </w:pPr>
      <w:r w:rsidRPr="00132D41">
        <w:rPr>
          <w:rFonts w:ascii="Verdana" w:hAnsi="Verdana"/>
          <w:b/>
          <w:bCs/>
          <w:lang w:val="nl-NL"/>
        </w:rPr>
        <w:t>Artikel 17 – Oplevering na afloop</w:t>
      </w:r>
    </w:p>
    <w:p w14:paraId="1257B5A1" w14:textId="77777777" w:rsidR="00132D41" w:rsidRPr="00132D41" w:rsidRDefault="00132D41" w:rsidP="00132D41">
      <w:pPr>
        <w:pStyle w:val="Lijstopsomteken"/>
        <w:numPr>
          <w:ilvl w:val="0"/>
          <w:numId w:val="24"/>
        </w:numPr>
        <w:rPr>
          <w:rFonts w:ascii="Verdana" w:hAnsi="Verdana"/>
          <w:lang w:val="nl-NL"/>
        </w:rPr>
      </w:pPr>
      <w:r w:rsidRPr="00132D41">
        <w:rPr>
          <w:rFonts w:ascii="Verdana" w:hAnsi="Verdana"/>
          <w:lang w:val="nl-NL"/>
        </w:rPr>
        <w:t>De huurder moet het gehuurde in oorspronkelijke staat retourneren, rekening houdend met normale slijtage.</w:t>
      </w:r>
    </w:p>
    <w:p w14:paraId="49DFA958" w14:textId="77777777" w:rsidR="00132D41" w:rsidRPr="00132D41" w:rsidRDefault="00132D41" w:rsidP="00132D41">
      <w:pPr>
        <w:pStyle w:val="Lijstopsomteken"/>
        <w:numPr>
          <w:ilvl w:val="0"/>
          <w:numId w:val="24"/>
        </w:numPr>
        <w:rPr>
          <w:rFonts w:ascii="Verdana" w:hAnsi="Verdana"/>
          <w:lang w:val="nl-NL"/>
        </w:rPr>
      </w:pPr>
      <w:r w:rsidRPr="00132D41">
        <w:rPr>
          <w:rFonts w:ascii="Verdana" w:hAnsi="Verdana"/>
          <w:lang w:val="nl-NL"/>
        </w:rPr>
        <w:t>Indien de oplevering niet correct is, mag de verhuurder op kosten van de huurder herstelwerkzaamheden uitvoeren.</w:t>
      </w:r>
    </w:p>
    <w:p w14:paraId="2470763A" w14:textId="77777777" w:rsidR="00132D41" w:rsidRPr="00132D41" w:rsidRDefault="00132D41" w:rsidP="00132D41">
      <w:pPr>
        <w:pStyle w:val="Lijstopsomteken"/>
        <w:rPr>
          <w:rFonts w:ascii="Verdana" w:hAnsi="Verdana"/>
          <w:b/>
          <w:bCs/>
          <w:lang w:val="nl-NL"/>
        </w:rPr>
      </w:pPr>
      <w:r w:rsidRPr="00132D41">
        <w:rPr>
          <w:rFonts w:ascii="Verdana" w:hAnsi="Verdana"/>
          <w:b/>
          <w:bCs/>
          <w:lang w:val="nl-NL"/>
        </w:rPr>
        <w:t>Artikel 18 – Levering en retournering</w:t>
      </w:r>
    </w:p>
    <w:p w14:paraId="09746012" w14:textId="77777777" w:rsidR="00132D41" w:rsidRPr="00132D41" w:rsidRDefault="00132D41" w:rsidP="00132D41">
      <w:pPr>
        <w:pStyle w:val="Lijstopsomteken"/>
        <w:numPr>
          <w:ilvl w:val="0"/>
          <w:numId w:val="25"/>
        </w:numPr>
        <w:rPr>
          <w:rFonts w:ascii="Verdana" w:hAnsi="Verdana"/>
          <w:lang w:val="nl-NL"/>
        </w:rPr>
      </w:pPr>
      <w:r w:rsidRPr="00132D41">
        <w:rPr>
          <w:rFonts w:ascii="Verdana" w:hAnsi="Verdana"/>
          <w:lang w:val="nl-NL"/>
        </w:rPr>
        <w:t>De huurder is verantwoordelijk voor het ophalen en terugbrengen van de goederen, tenzij anders overeengekomen.</w:t>
      </w:r>
    </w:p>
    <w:p w14:paraId="50965393" w14:textId="77777777" w:rsidR="00132D41" w:rsidRPr="00132D41" w:rsidRDefault="00132D41" w:rsidP="00132D41">
      <w:pPr>
        <w:pStyle w:val="Lijstopsomteken"/>
        <w:numPr>
          <w:ilvl w:val="0"/>
          <w:numId w:val="25"/>
        </w:numPr>
        <w:rPr>
          <w:rFonts w:ascii="Verdana" w:hAnsi="Verdana"/>
          <w:lang w:val="nl-NL"/>
        </w:rPr>
      </w:pPr>
      <w:r w:rsidRPr="00132D41">
        <w:rPr>
          <w:rFonts w:ascii="Verdana" w:hAnsi="Verdana"/>
          <w:lang w:val="nl-NL"/>
        </w:rPr>
        <w:t>Indien bezorging is overeengekomen, moet de afleverlocatie bereikbaar zijn.</w:t>
      </w:r>
    </w:p>
    <w:p w14:paraId="321121B8" w14:textId="77777777" w:rsidR="00132D41" w:rsidRPr="00132D41" w:rsidRDefault="00132D41" w:rsidP="00132D41">
      <w:pPr>
        <w:pStyle w:val="Lijstopsomteken"/>
        <w:numPr>
          <w:ilvl w:val="0"/>
          <w:numId w:val="25"/>
        </w:numPr>
        <w:rPr>
          <w:rFonts w:ascii="Verdana" w:hAnsi="Verdana"/>
          <w:lang w:val="nl-NL"/>
        </w:rPr>
      </w:pPr>
      <w:r w:rsidRPr="00132D41">
        <w:rPr>
          <w:rFonts w:ascii="Verdana" w:hAnsi="Verdana"/>
          <w:lang w:val="nl-NL"/>
        </w:rPr>
        <w:t>Kosten voor transport zijn voor de huurder, tenzij anders overeengekomen.</w:t>
      </w:r>
    </w:p>
    <w:p w14:paraId="56475839" w14:textId="77777777" w:rsidR="00132D41" w:rsidRPr="00132D41" w:rsidRDefault="00132D41" w:rsidP="00132D41">
      <w:pPr>
        <w:pStyle w:val="Lijstopsomteken"/>
        <w:rPr>
          <w:rFonts w:ascii="Verdana" w:hAnsi="Verdana"/>
          <w:b/>
          <w:bCs/>
          <w:lang w:val="nl-NL"/>
        </w:rPr>
      </w:pPr>
      <w:r w:rsidRPr="00132D41">
        <w:rPr>
          <w:rFonts w:ascii="Verdana" w:hAnsi="Verdana"/>
          <w:b/>
          <w:bCs/>
          <w:lang w:val="nl-NL"/>
        </w:rPr>
        <w:t>Artikel 19 – Boetebeding</w:t>
      </w:r>
    </w:p>
    <w:p w14:paraId="0A106E62" w14:textId="77777777" w:rsidR="00132D41" w:rsidRPr="00132D41" w:rsidRDefault="00132D41" w:rsidP="00132D41">
      <w:pPr>
        <w:pStyle w:val="Lijstopsomteken"/>
        <w:numPr>
          <w:ilvl w:val="0"/>
          <w:numId w:val="26"/>
        </w:numPr>
        <w:rPr>
          <w:rFonts w:ascii="Verdana" w:hAnsi="Verdana"/>
          <w:lang w:val="nl-NL"/>
        </w:rPr>
      </w:pPr>
      <w:r w:rsidRPr="00132D41">
        <w:rPr>
          <w:rFonts w:ascii="Verdana" w:hAnsi="Verdana"/>
          <w:lang w:val="nl-NL"/>
        </w:rPr>
        <w:t>Bij overtreding van de artikelen 2, 10, 12, 13, 14 of 16 verbeurt de huurder een direct opeisbare boete van €50 per overtreding, plus €25 per dag zolang de overtreding voortduurt.</w:t>
      </w:r>
    </w:p>
    <w:p w14:paraId="336759C1" w14:textId="77777777" w:rsidR="00132D41" w:rsidRPr="00132D41" w:rsidRDefault="00132D41" w:rsidP="00132D41">
      <w:pPr>
        <w:pStyle w:val="Lijstopsomteken"/>
        <w:numPr>
          <w:ilvl w:val="0"/>
          <w:numId w:val="26"/>
        </w:numPr>
        <w:rPr>
          <w:rFonts w:ascii="Verdana" w:hAnsi="Verdana"/>
          <w:lang w:val="nl-NL"/>
        </w:rPr>
      </w:pPr>
      <w:r w:rsidRPr="00132D41">
        <w:rPr>
          <w:rFonts w:ascii="Verdana" w:hAnsi="Verdana"/>
          <w:lang w:val="nl-NL"/>
        </w:rPr>
        <w:t>Deze boete komt bovenop het recht op volledige schadevergoeding.</w:t>
      </w:r>
    </w:p>
    <w:p w14:paraId="1EEB04C7" w14:textId="77777777" w:rsidR="00132D41" w:rsidRPr="00132D41" w:rsidRDefault="00132D41" w:rsidP="00132D41">
      <w:pPr>
        <w:pStyle w:val="Lijstopsomteken"/>
        <w:rPr>
          <w:rFonts w:ascii="Verdana" w:hAnsi="Verdana"/>
          <w:b/>
          <w:bCs/>
          <w:lang w:val="nl-NL"/>
        </w:rPr>
      </w:pPr>
      <w:r w:rsidRPr="00132D41">
        <w:rPr>
          <w:rFonts w:ascii="Verdana" w:hAnsi="Verdana"/>
          <w:b/>
          <w:bCs/>
          <w:lang w:val="nl-NL"/>
        </w:rPr>
        <w:t>Artikel 20 – Nietigheid</w:t>
      </w:r>
    </w:p>
    <w:p w14:paraId="3922FA98" w14:textId="77777777" w:rsidR="00132D41" w:rsidRPr="00132D41" w:rsidRDefault="00132D41" w:rsidP="00132D41">
      <w:pPr>
        <w:pStyle w:val="Lijstopsomteken"/>
        <w:rPr>
          <w:rFonts w:ascii="Verdana" w:hAnsi="Verdana"/>
          <w:lang w:val="nl-NL"/>
        </w:rPr>
      </w:pPr>
      <w:r w:rsidRPr="00132D41">
        <w:rPr>
          <w:rFonts w:ascii="Verdana" w:hAnsi="Verdana"/>
          <w:lang w:val="nl-NL"/>
        </w:rPr>
        <w:t>Indien een bepaling in deze overeenkomst ongeldig is, blijven de overige bepalingen onverminderd van kracht. De nietige bepaling wordt vervangen door een bepaling die het doel daarvan zo dicht mogelijk benadert.</w:t>
      </w:r>
    </w:p>
    <w:p w14:paraId="0DF46AD2" w14:textId="77777777" w:rsidR="00132D41" w:rsidRPr="00132D41" w:rsidRDefault="00132D41" w:rsidP="00132D41">
      <w:pPr>
        <w:pStyle w:val="Lijstopsomteken"/>
        <w:rPr>
          <w:rFonts w:ascii="Verdana" w:hAnsi="Verdana"/>
          <w:b/>
          <w:bCs/>
          <w:lang w:val="nl-NL"/>
        </w:rPr>
      </w:pPr>
      <w:r w:rsidRPr="00132D41">
        <w:rPr>
          <w:rFonts w:ascii="Verdana" w:hAnsi="Verdana"/>
          <w:b/>
          <w:bCs/>
          <w:lang w:val="nl-NL"/>
        </w:rPr>
        <w:t>Artikel 21 – Toepasselijk recht en bevoegde rechter</w:t>
      </w:r>
    </w:p>
    <w:p w14:paraId="74B2A658" w14:textId="77777777" w:rsidR="00132D41" w:rsidRPr="00132D41" w:rsidRDefault="00132D41" w:rsidP="00132D41">
      <w:pPr>
        <w:pStyle w:val="Lijstopsomteken"/>
        <w:numPr>
          <w:ilvl w:val="0"/>
          <w:numId w:val="27"/>
        </w:numPr>
        <w:rPr>
          <w:rFonts w:ascii="Verdana" w:hAnsi="Verdana"/>
          <w:lang w:val="nl-NL"/>
        </w:rPr>
      </w:pPr>
      <w:r w:rsidRPr="00132D41">
        <w:rPr>
          <w:rFonts w:ascii="Verdana" w:hAnsi="Verdana"/>
          <w:lang w:val="nl-NL"/>
        </w:rPr>
        <w:t>Op deze overeenkomst is Nederlands recht van toepassing.</w:t>
      </w:r>
    </w:p>
    <w:p w14:paraId="04A476AF" w14:textId="77777777" w:rsidR="00132D41" w:rsidRPr="00132D41" w:rsidRDefault="00132D41" w:rsidP="00132D41">
      <w:pPr>
        <w:pStyle w:val="Lijstopsomteken"/>
        <w:numPr>
          <w:ilvl w:val="0"/>
          <w:numId w:val="27"/>
        </w:numPr>
        <w:rPr>
          <w:rFonts w:ascii="Verdana" w:hAnsi="Verdana"/>
          <w:lang w:val="nl-NL"/>
        </w:rPr>
      </w:pPr>
      <w:r w:rsidRPr="00132D41">
        <w:rPr>
          <w:rFonts w:ascii="Verdana" w:hAnsi="Verdana"/>
          <w:lang w:val="nl-NL"/>
        </w:rPr>
        <w:lastRenderedPageBreak/>
        <w:t>Eventuele geschillen worden voorgelegd aan de bevoegde rechter in het arrondissement van de vestigingsplaats van de verhuurder.</w:t>
      </w:r>
    </w:p>
    <w:p w14:paraId="164B459E" w14:textId="59117F08" w:rsidR="00707E9F" w:rsidRPr="00132D41" w:rsidRDefault="00707E9F" w:rsidP="00132D41">
      <w:pPr>
        <w:pStyle w:val="Lijstopsomteken"/>
        <w:numPr>
          <w:ilvl w:val="0"/>
          <w:numId w:val="0"/>
        </w:numPr>
        <w:rPr>
          <w:rFonts w:ascii="Verdana" w:hAnsi="Verdana"/>
          <w:lang w:val="nl-NL"/>
        </w:rPr>
      </w:pPr>
    </w:p>
    <w:sectPr w:rsidR="00707E9F" w:rsidRPr="00132D41" w:rsidSect="00132D41">
      <w:head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1A669" w14:textId="77777777" w:rsidR="000768F7" w:rsidRDefault="000768F7" w:rsidP="00132D41">
      <w:pPr>
        <w:spacing w:after="0" w:line="240" w:lineRule="auto"/>
      </w:pPr>
      <w:r>
        <w:separator/>
      </w:r>
    </w:p>
  </w:endnote>
  <w:endnote w:type="continuationSeparator" w:id="0">
    <w:p w14:paraId="7FD0105B" w14:textId="77777777" w:rsidR="000768F7" w:rsidRDefault="000768F7" w:rsidP="00132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82022" w14:textId="77777777" w:rsidR="000768F7" w:rsidRDefault="000768F7" w:rsidP="00132D41">
      <w:pPr>
        <w:spacing w:after="0" w:line="240" w:lineRule="auto"/>
      </w:pPr>
      <w:r>
        <w:separator/>
      </w:r>
    </w:p>
  </w:footnote>
  <w:footnote w:type="continuationSeparator" w:id="0">
    <w:p w14:paraId="6EACD72A" w14:textId="77777777" w:rsidR="000768F7" w:rsidRDefault="000768F7" w:rsidP="00132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E02C0" w14:textId="4BAB1D85" w:rsidR="00132D41" w:rsidRDefault="00132D41">
    <w:pPr>
      <w:pStyle w:val="Koptekst"/>
    </w:pPr>
    <w:r w:rsidRPr="00132D41">
      <w:rPr>
        <w:rFonts w:ascii="Verdana" w:hAnsi="Verdana"/>
        <w:lang w:val="nl-NL"/>
      </w:rPr>
      <w:t xml:space="preserve">Datum laatste versie: </w:t>
    </w:r>
    <w:r>
      <w:rPr>
        <w:rFonts w:ascii="Verdana" w:hAnsi="Verdana"/>
        <w:lang w:val="nl-NL"/>
      </w:rPr>
      <w:t>20 mei</w:t>
    </w:r>
    <w:r w:rsidRPr="00132D41">
      <w:rPr>
        <w:rFonts w:ascii="Verdana" w:hAnsi="Verdana"/>
        <w:lang w:val="nl-NL"/>
      </w:rPr>
      <w:t xml:space="preserve"> 2025</w:t>
    </w:r>
    <w:r>
      <w:rPr>
        <w:rFonts w:ascii="Verdana" w:hAnsi="Verdana"/>
        <w:noProof/>
        <w:lang w:val="nl-NL"/>
      </w:rPr>
      <w:drawing>
        <wp:anchor distT="0" distB="0" distL="114300" distR="114300" simplePos="0" relativeHeight="251659264" behindDoc="0" locked="0" layoutInCell="1" allowOverlap="1" wp14:anchorId="32B39007" wp14:editId="52033A2C">
          <wp:simplePos x="0" y="0"/>
          <wp:positionH relativeFrom="column">
            <wp:posOffset>5469255</wp:posOffset>
          </wp:positionH>
          <wp:positionV relativeFrom="paragraph">
            <wp:posOffset>-457200</wp:posOffset>
          </wp:positionV>
          <wp:extent cx="982133" cy="982133"/>
          <wp:effectExtent l="0" t="0" r="8890" b="0"/>
          <wp:wrapThrough wrapText="bothSides">
            <wp:wrapPolygon edited="0">
              <wp:start x="15508" y="4191"/>
              <wp:lineTo x="2934" y="5449"/>
              <wp:lineTo x="838" y="6287"/>
              <wp:lineTo x="0" y="15089"/>
              <wp:lineTo x="419" y="15508"/>
              <wp:lineTo x="3772" y="16347"/>
              <wp:lineTo x="5449" y="16347"/>
              <wp:lineTo x="17185" y="15508"/>
              <wp:lineTo x="21376" y="14670"/>
              <wp:lineTo x="21376" y="10479"/>
              <wp:lineTo x="19281" y="6706"/>
              <wp:lineTo x="17604" y="4191"/>
              <wp:lineTo x="15508" y="4191"/>
            </wp:wrapPolygon>
          </wp:wrapThrough>
          <wp:docPr id="1622623492" name="Afbeelding 2" descr="Afbeelding met Lettertype, Graphics, grafische vormgeving,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213026" name="Afbeelding 2" descr="Afbeelding met Lettertype, Graphics, grafische vormgeving, ontwerp&#10;&#10;Door AI gegenereerde inhoud is mogelijk onjuist."/>
                  <pic:cNvPicPr/>
                </pic:nvPicPr>
                <pic:blipFill>
                  <a:blip r:embed="rId1"/>
                  <a:stretch>
                    <a:fillRect/>
                  </a:stretch>
                </pic:blipFill>
                <pic:spPr>
                  <a:xfrm>
                    <a:off x="0" y="0"/>
                    <a:ext cx="982133" cy="9821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13E6772"/>
    <w:multiLevelType w:val="multilevel"/>
    <w:tmpl w:val="A0FC7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2E5374B"/>
    <w:multiLevelType w:val="multilevel"/>
    <w:tmpl w:val="D7127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8A0549"/>
    <w:multiLevelType w:val="multilevel"/>
    <w:tmpl w:val="EBF00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0D40D5"/>
    <w:multiLevelType w:val="multilevel"/>
    <w:tmpl w:val="EE12B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FF4C30"/>
    <w:multiLevelType w:val="multilevel"/>
    <w:tmpl w:val="4A889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4D1031"/>
    <w:multiLevelType w:val="multilevel"/>
    <w:tmpl w:val="C3DA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694A56"/>
    <w:multiLevelType w:val="multilevel"/>
    <w:tmpl w:val="2BDE6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0D5C51"/>
    <w:multiLevelType w:val="multilevel"/>
    <w:tmpl w:val="ACE68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212631"/>
    <w:multiLevelType w:val="multilevel"/>
    <w:tmpl w:val="9EC6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BC126C"/>
    <w:multiLevelType w:val="multilevel"/>
    <w:tmpl w:val="D6AC3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DC0148"/>
    <w:multiLevelType w:val="hybridMultilevel"/>
    <w:tmpl w:val="AE14D48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EA86A04"/>
    <w:multiLevelType w:val="multilevel"/>
    <w:tmpl w:val="D8944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467A89"/>
    <w:multiLevelType w:val="multilevel"/>
    <w:tmpl w:val="779AD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F7517A"/>
    <w:multiLevelType w:val="multilevel"/>
    <w:tmpl w:val="158A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6D4405"/>
    <w:multiLevelType w:val="multilevel"/>
    <w:tmpl w:val="5650B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E957C6"/>
    <w:multiLevelType w:val="multilevel"/>
    <w:tmpl w:val="32B83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6367C7"/>
    <w:multiLevelType w:val="multilevel"/>
    <w:tmpl w:val="FA843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6337B0"/>
    <w:multiLevelType w:val="multilevel"/>
    <w:tmpl w:val="1D9C5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B55C11"/>
    <w:multiLevelType w:val="multilevel"/>
    <w:tmpl w:val="6F2A3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0772E3"/>
    <w:multiLevelType w:val="multilevel"/>
    <w:tmpl w:val="9FCA8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4699217">
    <w:abstractNumId w:val="8"/>
  </w:num>
  <w:num w:numId="2" w16cid:durableId="1363436617">
    <w:abstractNumId w:val="6"/>
  </w:num>
  <w:num w:numId="3" w16cid:durableId="675037393">
    <w:abstractNumId w:val="5"/>
  </w:num>
  <w:num w:numId="4" w16cid:durableId="1332299496">
    <w:abstractNumId w:val="4"/>
  </w:num>
  <w:num w:numId="5" w16cid:durableId="330567806">
    <w:abstractNumId w:val="7"/>
  </w:num>
  <w:num w:numId="6" w16cid:durableId="593712934">
    <w:abstractNumId w:val="3"/>
  </w:num>
  <w:num w:numId="7" w16cid:durableId="166138962">
    <w:abstractNumId w:val="2"/>
  </w:num>
  <w:num w:numId="8" w16cid:durableId="757793807">
    <w:abstractNumId w:val="1"/>
  </w:num>
  <w:num w:numId="9" w16cid:durableId="1757557897">
    <w:abstractNumId w:val="0"/>
  </w:num>
  <w:num w:numId="10" w16cid:durableId="1317028768">
    <w:abstractNumId w:val="24"/>
  </w:num>
  <w:num w:numId="11" w16cid:durableId="925503713">
    <w:abstractNumId w:val="12"/>
  </w:num>
  <w:num w:numId="12" w16cid:durableId="417796264">
    <w:abstractNumId w:val="23"/>
  </w:num>
  <w:num w:numId="13" w16cid:durableId="1144270834">
    <w:abstractNumId w:val="20"/>
  </w:num>
  <w:num w:numId="14" w16cid:durableId="2119523673">
    <w:abstractNumId w:val="10"/>
  </w:num>
  <w:num w:numId="15" w16cid:durableId="1464347253">
    <w:abstractNumId w:val="27"/>
  </w:num>
  <w:num w:numId="16" w16cid:durableId="1954047690">
    <w:abstractNumId w:val="15"/>
  </w:num>
  <w:num w:numId="17" w16cid:durableId="1058213751">
    <w:abstractNumId w:val="17"/>
  </w:num>
  <w:num w:numId="18" w16cid:durableId="696852146">
    <w:abstractNumId w:val="28"/>
  </w:num>
  <w:num w:numId="19" w16cid:durableId="505748378">
    <w:abstractNumId w:val="22"/>
  </w:num>
  <w:num w:numId="20" w16cid:durableId="1866677854">
    <w:abstractNumId w:val="13"/>
  </w:num>
  <w:num w:numId="21" w16cid:durableId="272250577">
    <w:abstractNumId w:val="25"/>
  </w:num>
  <w:num w:numId="22" w16cid:durableId="500127379">
    <w:abstractNumId w:val="21"/>
  </w:num>
  <w:num w:numId="23" w16cid:durableId="180439886">
    <w:abstractNumId w:val="14"/>
  </w:num>
  <w:num w:numId="24" w16cid:durableId="1675759706">
    <w:abstractNumId w:val="18"/>
  </w:num>
  <w:num w:numId="25" w16cid:durableId="1789467205">
    <w:abstractNumId w:val="9"/>
  </w:num>
  <w:num w:numId="26" w16cid:durableId="656419914">
    <w:abstractNumId w:val="11"/>
  </w:num>
  <w:num w:numId="27" w16cid:durableId="2035887225">
    <w:abstractNumId w:val="26"/>
  </w:num>
  <w:num w:numId="28" w16cid:durableId="425657288">
    <w:abstractNumId w:val="16"/>
  </w:num>
  <w:num w:numId="29" w16cid:durableId="13537251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68F7"/>
    <w:rsid w:val="00132D41"/>
    <w:rsid w:val="0015074B"/>
    <w:rsid w:val="0029639D"/>
    <w:rsid w:val="00326F90"/>
    <w:rsid w:val="003F53D0"/>
    <w:rsid w:val="00707E9F"/>
    <w:rsid w:val="00876A2E"/>
    <w:rsid w:val="00AA1D8D"/>
    <w:rsid w:val="00B47730"/>
    <w:rsid w:val="00CA47BD"/>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4995C4"/>
  <w14:defaultImageDpi w14:val="300"/>
  <w15:docId w15:val="{A3597B23-2CB9-4772-85B5-232C3DAC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249731">
      <w:bodyDiv w:val="1"/>
      <w:marLeft w:val="0"/>
      <w:marRight w:val="0"/>
      <w:marTop w:val="0"/>
      <w:marBottom w:val="0"/>
      <w:divBdr>
        <w:top w:val="none" w:sz="0" w:space="0" w:color="auto"/>
        <w:left w:val="none" w:sz="0" w:space="0" w:color="auto"/>
        <w:bottom w:val="none" w:sz="0" w:space="0" w:color="auto"/>
        <w:right w:val="none" w:sz="0" w:space="0" w:color="auto"/>
      </w:divBdr>
    </w:div>
    <w:div w:id="961768421">
      <w:bodyDiv w:val="1"/>
      <w:marLeft w:val="0"/>
      <w:marRight w:val="0"/>
      <w:marTop w:val="0"/>
      <w:marBottom w:val="0"/>
      <w:divBdr>
        <w:top w:val="none" w:sz="0" w:space="0" w:color="auto"/>
        <w:left w:val="none" w:sz="0" w:space="0" w:color="auto"/>
        <w:bottom w:val="none" w:sz="0" w:space="0" w:color="auto"/>
        <w:right w:val="none" w:sz="0" w:space="0" w:color="auto"/>
      </w:divBdr>
    </w:div>
    <w:div w:id="12562090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963</Words>
  <Characters>5300</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Yudhisthira Isidora</cp:lastModifiedBy>
  <cp:revision>1</cp:revision>
  <dcterms:created xsi:type="dcterms:W3CDTF">2013-12-23T23:15:00Z</dcterms:created>
  <dcterms:modified xsi:type="dcterms:W3CDTF">2025-06-23T06:21:00Z</dcterms:modified>
  <cp:category/>
</cp:coreProperties>
</file>